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A" w:rsidRPr="00E16772" w:rsidRDefault="0037634A" w:rsidP="0037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6772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37634A" w:rsidRPr="00E16772" w:rsidRDefault="0037634A" w:rsidP="0037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6772">
        <w:rPr>
          <w:rFonts w:ascii="Times New Roman" w:hAnsi="Times New Roman" w:cs="Times New Roman"/>
          <w:b/>
          <w:bCs/>
          <w:sz w:val="27"/>
          <w:szCs w:val="27"/>
        </w:rPr>
        <w:t xml:space="preserve"> по результатам экспертно-аналитического мероприятия </w:t>
      </w:r>
    </w:p>
    <w:p w:rsidR="00E16772" w:rsidRPr="000E6128" w:rsidRDefault="00E16772" w:rsidP="00E16772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E1677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E16772">
        <w:rPr>
          <w:rFonts w:ascii="Times New Roman" w:hAnsi="Times New Roman" w:cs="Times New Roman"/>
          <w:b/>
          <w:sz w:val="28"/>
          <w:szCs w:val="28"/>
        </w:rPr>
        <w:t>облюдение</w:t>
      </w:r>
      <w:proofErr w:type="spellEnd"/>
      <w:r w:rsidRPr="00E16772">
        <w:rPr>
          <w:rFonts w:ascii="Times New Roman" w:hAnsi="Times New Roman" w:cs="Times New Roman"/>
          <w:b/>
          <w:sz w:val="28"/>
          <w:szCs w:val="28"/>
        </w:rPr>
        <w:t xml:space="preserve"> порядка утверждения и целевого расходования бюджетных</w:t>
      </w:r>
      <w:r w:rsidRPr="000E6128">
        <w:rPr>
          <w:rFonts w:ascii="Times New Roman" w:hAnsi="Times New Roman" w:cs="Times New Roman"/>
          <w:b/>
          <w:sz w:val="28"/>
          <w:szCs w:val="28"/>
        </w:rPr>
        <w:t xml:space="preserve"> средств муниципальной программы</w:t>
      </w:r>
    </w:p>
    <w:p w:rsidR="00E16772" w:rsidRPr="000E6128" w:rsidRDefault="00E16772" w:rsidP="00E16772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28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E16772" w:rsidRPr="000E6128" w:rsidRDefault="00E16772" w:rsidP="00E16772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28">
        <w:rPr>
          <w:rFonts w:ascii="Times New Roman" w:hAnsi="Times New Roman" w:cs="Times New Roman"/>
          <w:b/>
          <w:sz w:val="28"/>
          <w:szCs w:val="28"/>
        </w:rPr>
        <w:t xml:space="preserve">на территории Ханты-Мансийского района на 2019-2022 годы», </w:t>
      </w:r>
    </w:p>
    <w:p w:rsidR="00E16772" w:rsidRPr="000E6128" w:rsidRDefault="00E16772" w:rsidP="00E16772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28">
        <w:rPr>
          <w:rFonts w:ascii="Times New Roman" w:hAnsi="Times New Roman" w:cs="Times New Roman"/>
          <w:b/>
          <w:sz w:val="28"/>
          <w:szCs w:val="28"/>
        </w:rPr>
        <w:t>портфель проектов «Малый и средний бизнес и поддержка индивидуальной предпринимательской инициативы»</w:t>
      </w:r>
    </w:p>
    <w:p w:rsidR="0037634A" w:rsidRPr="00E16772" w:rsidRDefault="0037634A" w:rsidP="0037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highlight w:val="yellow"/>
        </w:rPr>
      </w:pPr>
    </w:p>
    <w:p w:rsidR="0037634A" w:rsidRPr="00E16772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3F8" w:rsidRPr="009F7D99" w:rsidRDefault="003D03F8" w:rsidP="003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99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</w:t>
      </w:r>
      <w:r w:rsidRPr="00D34E2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4E28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46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9F7D99">
        <w:rPr>
          <w:rFonts w:ascii="Times New Roman" w:hAnsi="Times New Roman" w:cs="Times New Roman"/>
          <w:sz w:val="28"/>
          <w:szCs w:val="28"/>
        </w:rPr>
        <w:t>изменениями), «Соблюдение порядка утверждения и целевого расходования бюджетных средств муниципальной программы</w:t>
      </w:r>
      <w:proofErr w:type="gramEnd"/>
      <w:r w:rsidRPr="009F7D99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                               на территории Ханты-Мансийского района на 2019-2022 годы», портфель проектов «Малое и среднее предпринимательство и поддержка индивидуальной предпринимательской инициативы» исследуемый период</w:t>
      </w:r>
      <w:r w:rsidR="001608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7D99">
        <w:rPr>
          <w:rFonts w:ascii="Times New Roman" w:hAnsi="Times New Roman" w:cs="Times New Roman"/>
          <w:sz w:val="28"/>
          <w:szCs w:val="28"/>
        </w:rPr>
        <w:t xml:space="preserve"> – 2020 год (по состоянию на 30.04.2020) (далее – Программа).</w:t>
      </w:r>
    </w:p>
    <w:p w:rsidR="00CC43B1" w:rsidRPr="009F7D99" w:rsidRDefault="00CC43B1" w:rsidP="00C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99">
        <w:rPr>
          <w:rFonts w:ascii="Times New Roman" w:hAnsi="Times New Roman" w:cs="Times New Roman"/>
          <w:sz w:val="28"/>
          <w:szCs w:val="28"/>
        </w:rPr>
        <w:t xml:space="preserve">Объект проверки: администрация Ханты-Мансийского района (комитет экономической политики администрации Ханты-Мансийского района). </w:t>
      </w:r>
    </w:p>
    <w:p w:rsidR="00CC43B1" w:rsidRPr="009F7D99" w:rsidRDefault="00CC43B1" w:rsidP="00C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B1" w:rsidRPr="009F7D99" w:rsidRDefault="00CC43B1" w:rsidP="00CC4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9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F7D99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p w:rsidR="00CC43B1" w:rsidRPr="005F5F10" w:rsidRDefault="00CC43B1" w:rsidP="00C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58D3" w:rsidRPr="006455A6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A6">
        <w:rPr>
          <w:rFonts w:ascii="Times New Roman" w:eastAsia="Times New Roman" w:hAnsi="Times New Roman" w:cs="Times New Roman"/>
          <w:sz w:val="28"/>
          <w:szCs w:val="28"/>
        </w:rPr>
        <w:t xml:space="preserve">1. Ответственным исполнителем не </w:t>
      </w:r>
      <w:r w:rsidRPr="006455A6">
        <w:rPr>
          <w:rFonts w:ascii="Times New Roman" w:hAnsi="Times New Roman" w:cs="Times New Roman"/>
          <w:sz w:val="28"/>
          <w:szCs w:val="28"/>
        </w:rPr>
        <w:t xml:space="preserve">соблюдены требования, установленные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55A6">
        <w:rPr>
          <w:rFonts w:ascii="Times New Roman" w:hAnsi="Times New Roman" w:cs="Times New Roman"/>
          <w:sz w:val="28"/>
          <w:szCs w:val="28"/>
        </w:rPr>
        <w:t xml:space="preserve">  о разработке муниципальных программ Ханты-Мансийского района,                     их формирования, утверждения и реализации»:</w:t>
      </w:r>
    </w:p>
    <w:p w:rsidR="002158D3" w:rsidRPr="006455A6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</w:t>
      </w:r>
      <w:r w:rsidRPr="006455A6">
        <w:rPr>
          <w:rFonts w:ascii="Times New Roman" w:hAnsi="Times New Roman" w:cs="Times New Roman"/>
          <w:sz w:val="28"/>
          <w:szCs w:val="28"/>
        </w:rPr>
        <w:t>тся разночтени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5A6">
        <w:rPr>
          <w:rFonts w:ascii="Times New Roman" w:hAnsi="Times New Roman" w:cs="Times New Roman"/>
          <w:sz w:val="28"/>
          <w:szCs w:val="28"/>
        </w:rPr>
        <w:t xml:space="preserve"> между значением муниципальной услуги (работы) 1.3. «Консультирование» Таблицы 4 «Сводные показатели муниципальных заданий» и значением данной муниципальной услуги, утвержденной муниципальным заданием для Муниципального автономного учреждения «Организационно-методический центр»  от 04.03.2020;</w:t>
      </w:r>
    </w:p>
    <w:p w:rsidR="002158D3" w:rsidRPr="00264EDD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455A6">
        <w:rPr>
          <w:rFonts w:ascii="Times New Roman" w:hAnsi="Times New Roman" w:cs="Times New Roman"/>
          <w:sz w:val="28"/>
          <w:szCs w:val="28"/>
        </w:rPr>
        <w:t>- публичная декларация о результатах реализации мероприятий муниципальной программы, размещенная на официальном сайте администрации Ханты-Мансийского района, в части объемов финансирования</w:t>
      </w:r>
      <w:r w:rsidRPr="00F55049">
        <w:rPr>
          <w:rFonts w:ascii="Times New Roman" w:hAnsi="Times New Roman" w:cs="Times New Roman"/>
          <w:sz w:val="28"/>
          <w:szCs w:val="28"/>
        </w:rPr>
        <w:t xml:space="preserve"> </w:t>
      </w:r>
      <w:r w:rsidRPr="00F55049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мероприятий, не соответствует финансовым затратам на реализацию мероприятий Таблицы 2. «Распределение финансовых ресурсов муниципальной программы» Муниципальной программы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5049">
        <w:rPr>
          <w:rFonts w:ascii="Times New Roman" w:hAnsi="Times New Roman" w:cs="Times New Roman"/>
          <w:sz w:val="28"/>
          <w:szCs w:val="28"/>
        </w:rPr>
        <w:t>от 21.02.</w:t>
      </w:r>
      <w:r w:rsidRPr="006455A6">
        <w:rPr>
          <w:rFonts w:ascii="Times New Roman" w:hAnsi="Times New Roman" w:cs="Times New Roman"/>
          <w:sz w:val="28"/>
          <w:szCs w:val="28"/>
        </w:rPr>
        <w:t>2020).</w:t>
      </w:r>
    </w:p>
    <w:p w:rsidR="002158D3" w:rsidRPr="00264EDD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158D3" w:rsidRPr="00411A96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96">
        <w:rPr>
          <w:rFonts w:ascii="Times New Roman" w:hAnsi="Times New Roman" w:cs="Times New Roman"/>
          <w:sz w:val="28"/>
          <w:szCs w:val="28"/>
        </w:rPr>
        <w:t>2. Целевые показатели муниципальной программы, в части реализации региональных проектов, не соответствуют значениям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установленным</w:t>
      </w:r>
      <w:r w:rsidRPr="00411A96">
        <w:rPr>
          <w:rFonts w:ascii="Times New Roman" w:hAnsi="Times New Roman" w:cs="Times New Roman"/>
          <w:sz w:val="28"/>
          <w:szCs w:val="28"/>
        </w:rPr>
        <w:t xml:space="preserve"> Приложением 2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1A96">
        <w:rPr>
          <w:rFonts w:ascii="Times New Roman" w:hAnsi="Times New Roman" w:cs="Times New Roman"/>
          <w:sz w:val="28"/>
          <w:szCs w:val="28"/>
        </w:rPr>
        <w:t xml:space="preserve">  к Соглашению о предоставлении субсидии местному бюджету из бюджета Ханты-Мансийского автономного округа – Югры № МСП – 22                             от 17.01.2020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66566">
        <w:rPr>
          <w:rFonts w:ascii="Times New Roman" w:hAnsi="Times New Roman" w:cs="Times New Roman"/>
          <w:sz w:val="28"/>
          <w:szCs w:val="28"/>
        </w:rPr>
        <w:t xml:space="preserve">Приложение 2 Соглашения от 17.01.2020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566">
        <w:rPr>
          <w:rFonts w:ascii="Times New Roman" w:hAnsi="Times New Roman" w:cs="Times New Roman"/>
          <w:sz w:val="28"/>
          <w:szCs w:val="28"/>
        </w:rPr>
        <w:t xml:space="preserve">    № МСП – 22 МСП)</w:t>
      </w:r>
      <w:r w:rsidRPr="00411A96">
        <w:rPr>
          <w:rFonts w:ascii="Times New Roman" w:hAnsi="Times New Roman" w:cs="Times New Roman"/>
          <w:sz w:val="28"/>
          <w:szCs w:val="28"/>
        </w:rPr>
        <w:t>.</w:t>
      </w:r>
    </w:p>
    <w:p w:rsidR="002158D3" w:rsidRPr="00264EDD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158D3" w:rsidRPr="003E33A5" w:rsidRDefault="002158D3" w:rsidP="002158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3A5">
        <w:rPr>
          <w:rFonts w:ascii="Times New Roman" w:hAnsi="Times New Roman" w:cs="Times New Roman"/>
          <w:sz w:val="28"/>
          <w:szCs w:val="28"/>
        </w:rPr>
        <w:t>Значение целевого показателя «Численность занятых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3A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включая индивидуальных предпринимателей, чел.» Таблицы 1 «Целевые показатели муниципальной программы» Программы и Приложения 2 Соглашения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E33A5">
        <w:rPr>
          <w:rFonts w:ascii="Times New Roman" w:hAnsi="Times New Roman" w:cs="Times New Roman"/>
          <w:sz w:val="28"/>
          <w:szCs w:val="28"/>
        </w:rPr>
        <w:t xml:space="preserve">от 17.01.2020 № МСП – 22 МСП не соответствует Приложению 10 постановления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33A5">
        <w:rPr>
          <w:rFonts w:ascii="Times New Roman" w:hAnsi="Times New Roman" w:cs="Times New Roman"/>
          <w:sz w:val="28"/>
          <w:szCs w:val="28"/>
        </w:rPr>
        <w:t>– Югры от 05.10.2018 № 336-п (ред. от 31.03.2020) «О государственной программе Ханты-Мансийского автономного округа – Югры «Развитие экономического потенциала».</w:t>
      </w:r>
      <w:proofErr w:type="gramEnd"/>
    </w:p>
    <w:p w:rsidR="002158D3" w:rsidRPr="00264EDD" w:rsidRDefault="002158D3" w:rsidP="002158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158D3" w:rsidRPr="00F15618" w:rsidRDefault="002158D3" w:rsidP="00215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sz w:val="28"/>
          <w:szCs w:val="28"/>
        </w:rPr>
        <w:t xml:space="preserve">4. При реализации мероприятия 2. </w:t>
      </w:r>
      <w:proofErr w:type="gramStart"/>
      <w:r w:rsidRPr="00F15618">
        <w:rPr>
          <w:rFonts w:ascii="Times New Roman" w:hAnsi="Times New Roman" w:cs="Times New Roman"/>
          <w:sz w:val="28"/>
          <w:szCs w:val="28"/>
        </w:rPr>
        <w:t>«Региональный проект «Расширение доступа субъек</w:t>
      </w:r>
      <w:r>
        <w:rPr>
          <w:rFonts w:ascii="Times New Roman" w:hAnsi="Times New Roman" w:cs="Times New Roman"/>
          <w:sz w:val="28"/>
          <w:szCs w:val="28"/>
        </w:rPr>
        <w:t>тов МСП к финансовой поддержке,</w:t>
      </w:r>
      <w:r w:rsidRPr="00F15618">
        <w:rPr>
          <w:rFonts w:ascii="Times New Roman" w:hAnsi="Times New Roman" w:cs="Times New Roman"/>
          <w:sz w:val="28"/>
          <w:szCs w:val="28"/>
        </w:rPr>
        <w:t xml:space="preserve"> в том числе к льготному финансированию», установлены нарушения постановления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                     (далее – Порядок № 42), постановления администрации                                  Ханты-Мансийского района от 11.05.2018 № 153 «Об утверждении</w:t>
      </w:r>
      <w:proofErr w:type="gramEnd"/>
      <w:r w:rsidRPr="00F1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618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                  в сфере предпринимательской деятельности» (далее – Административный</w:t>
      </w:r>
      <w:proofErr w:type="gramEnd"/>
      <w:r w:rsidRPr="00F15618">
        <w:rPr>
          <w:rFonts w:ascii="Times New Roman" w:hAnsi="Times New Roman" w:cs="Times New Roman"/>
          <w:sz w:val="28"/>
          <w:szCs w:val="28"/>
        </w:rPr>
        <w:t xml:space="preserve"> регламент),  а именно:</w:t>
      </w:r>
    </w:p>
    <w:p w:rsidR="002158D3" w:rsidRDefault="002158D3" w:rsidP="0021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sz w:val="28"/>
          <w:szCs w:val="28"/>
        </w:rPr>
        <w:t>- в нарушение п. 31 Порядка № 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18">
        <w:rPr>
          <w:rFonts w:ascii="Times New Roman" w:hAnsi="Times New Roman" w:cs="Times New Roman"/>
          <w:sz w:val="28"/>
          <w:szCs w:val="28"/>
        </w:rPr>
        <w:t>в Соглашении от 19.02.2020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5618">
        <w:rPr>
          <w:rFonts w:ascii="Times New Roman" w:hAnsi="Times New Roman" w:cs="Times New Roman"/>
          <w:sz w:val="28"/>
          <w:szCs w:val="28"/>
        </w:rPr>
        <w:t xml:space="preserve"> № 22/2020 о предоставлении из бюджета Ханты-Мансийского района субсидии </w:t>
      </w:r>
      <w:r w:rsidRPr="00F15618">
        <w:rPr>
          <w:rFonts w:ascii="Times New Roman" w:eastAsia="Calibri" w:hAnsi="Times New Roman" w:cs="Times New Roman"/>
          <w:sz w:val="28"/>
          <w:szCs w:val="28"/>
        </w:rPr>
        <w:t>в целях возмещения затрат, связанных с приобретением оборудования (основных средств), заключенном с ИП</w:t>
      </w:r>
      <w:r w:rsidR="001A2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618">
        <w:rPr>
          <w:rFonts w:ascii="Times New Roman" w:hAnsi="Times New Roman" w:cs="Times New Roman"/>
          <w:sz w:val="28"/>
          <w:szCs w:val="28"/>
        </w:rPr>
        <w:t>не установлены показатели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8D3" w:rsidRDefault="002158D3" w:rsidP="0021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данное Соглашение не соответствует Типовой форме соглашений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услуг, утвержденной Приказом комитета по финансам администрации Ханты-Мансийского района от 23.01.2020 № 01-08/12,                          а именно: </w:t>
      </w:r>
    </w:p>
    <w:p w:rsidR="002158D3" w:rsidRDefault="002158D3" w:rsidP="002158D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</w:t>
      </w:r>
      <w:r w:rsidRPr="00422784">
        <w:rPr>
          <w:rFonts w:ascii="Times New Roman" w:hAnsi="Times New Roman" w:cs="Times New Roman"/>
          <w:sz w:val="28"/>
          <w:szCs w:val="28"/>
        </w:rPr>
        <w:t>IV. Взаимодействие Сторон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 пункты, которые предусматривают обязанность: </w:t>
      </w:r>
      <w:r w:rsidRPr="00422784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22784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Pr="00422784">
        <w:rPr>
          <w:rFonts w:ascii="Times New Roman" w:hAnsi="Times New Roman" w:cs="Times New Roman"/>
          <w:sz w:val="28"/>
          <w:szCs w:val="28"/>
        </w:rPr>
        <w:t>осуществлять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достижения Получателем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2784">
        <w:rPr>
          <w:rFonts w:ascii="Times New Roman" w:hAnsi="Times New Roman" w:cs="Times New Roman"/>
          <w:sz w:val="28"/>
          <w:szCs w:val="28"/>
        </w:rPr>
        <w:t>показателей результативности и (или) иных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а так же применять штрафные санкции в случае                                   не достижения </w:t>
      </w:r>
      <w:r w:rsidRPr="00422784">
        <w:rPr>
          <w:rFonts w:ascii="Times New Roman" w:hAnsi="Times New Roman" w:cs="Times New Roman"/>
          <w:sz w:val="28"/>
          <w:szCs w:val="28"/>
        </w:rPr>
        <w:t>значения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2784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2784">
        <w:rPr>
          <w:rFonts w:ascii="Times New Roman" w:hAnsi="Times New Roman" w:cs="Times New Roman"/>
          <w:sz w:val="28"/>
          <w:szCs w:val="28"/>
        </w:rPr>
        <w:t>и соблюдение сроков их достижения,</w:t>
      </w:r>
      <w:r w:rsidRPr="002F0BD8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обеспечить достижение значений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42278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278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784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27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F0BD8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2784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Субсидии,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8D3" w:rsidRDefault="002158D3" w:rsidP="002158D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3D">
        <w:rPr>
          <w:rFonts w:ascii="Times New Roman" w:hAnsi="Times New Roman" w:cs="Times New Roman"/>
          <w:sz w:val="28"/>
          <w:szCs w:val="28"/>
        </w:rPr>
        <w:t>- отсутствуют следующие приложения к Соглашению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22784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422784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42278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достижении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422784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58D3" w:rsidRDefault="002158D3" w:rsidP="00215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свою очередь  нарушает пункт 9 статьи 78 Бюджетного Кодекса Российской Федерации, где предусмотрено, что д</w:t>
      </w:r>
      <w:r w:rsidRPr="00B2023F">
        <w:rPr>
          <w:rFonts w:ascii="Times New Roman" w:hAnsi="Times New Roman" w:cs="Times New Roman"/>
          <w:sz w:val="28"/>
          <w:szCs w:val="28"/>
        </w:rPr>
        <w:t xml:space="preserve">оговора (соглашения)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023F">
        <w:rPr>
          <w:rFonts w:ascii="Times New Roman" w:hAnsi="Times New Roman" w:cs="Times New Roman"/>
          <w:sz w:val="28"/>
          <w:szCs w:val="28"/>
        </w:rPr>
        <w:t>о предоставлении субсидий мест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юридическим лицам, </w:t>
      </w:r>
      <w:r w:rsidRPr="00B2023F">
        <w:rPr>
          <w:rFonts w:ascii="Times New Roman" w:hAnsi="Times New Roman" w:cs="Times New Roman"/>
          <w:sz w:val="28"/>
          <w:szCs w:val="28"/>
        </w:rPr>
        <w:t xml:space="preserve">а так же дополнительные соглашения,  предусматривающие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023F">
        <w:rPr>
          <w:rFonts w:ascii="Times New Roman" w:hAnsi="Times New Roman" w:cs="Times New Roman"/>
          <w:sz w:val="28"/>
          <w:szCs w:val="28"/>
        </w:rPr>
        <w:t>или их расторжение, заключаются в соответствии с типовыми формами, утверждаемыми финансовым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8D3" w:rsidRPr="00F15618" w:rsidRDefault="002158D3" w:rsidP="00215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18">
        <w:rPr>
          <w:rFonts w:ascii="Times New Roman" w:hAnsi="Times New Roman" w:cs="Times New Roman"/>
          <w:sz w:val="28"/>
          <w:szCs w:val="28"/>
        </w:rPr>
        <w:t>- наименование мероприятия, указанного в Приложении                                  к постановлению администрации Ханты-Мансийского района                               от 13.02.2020 № 44 «О предоставлении поддержки (в форме субсидии)»                          - «Региональный проект «Расширение доступа субъектов МСП                                     к финансовой поддержке, в том числе к льготному финансированию»,                           не соответствует мероприятию, предусмотренному Порядком № 42                            -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сфере»;</w:t>
      </w:r>
      <w:proofErr w:type="gramEnd"/>
    </w:p>
    <w:p w:rsidR="002158D3" w:rsidRPr="00CD074F" w:rsidRDefault="002158D3" w:rsidP="0021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D074F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Pr="00CD074F">
        <w:rPr>
          <w:rFonts w:ascii="Times New Roman" w:hAnsi="Times New Roman" w:cs="Times New Roman"/>
          <w:iCs/>
          <w:sz w:val="28"/>
          <w:szCs w:val="28"/>
        </w:rPr>
        <w:t xml:space="preserve">п.п. 6) п. 12 Порядка № 42 и п.п. 7) п. 29 </w:t>
      </w:r>
      <w:r w:rsidRPr="00CD07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D074F">
        <w:rPr>
          <w:rFonts w:ascii="Times New Roman" w:hAnsi="Times New Roman" w:cs="Times New Roman"/>
          <w:iCs/>
          <w:sz w:val="28"/>
          <w:szCs w:val="28"/>
        </w:rPr>
        <w:t xml:space="preserve">, на рассмотрение контрольно-счетной палатой не предоставлена копия книги учета доходов и расходов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CD074F">
        <w:rPr>
          <w:rFonts w:ascii="Times New Roman" w:hAnsi="Times New Roman" w:cs="Times New Roman"/>
          <w:iCs/>
          <w:sz w:val="28"/>
          <w:szCs w:val="28"/>
        </w:rPr>
        <w:t xml:space="preserve">         (на последнюю отчетную дату и за предшествующий финансовый год)                   </w:t>
      </w:r>
      <w:r w:rsidRPr="00CD074F">
        <w:rPr>
          <w:rFonts w:ascii="Times New Roman" w:hAnsi="Times New Roman" w:cs="Times New Roman"/>
          <w:sz w:val="28"/>
          <w:szCs w:val="28"/>
        </w:rPr>
        <w:t>ИП,</w:t>
      </w:r>
      <w:r w:rsidRPr="00CD074F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субсидии</w:t>
      </w:r>
      <w:r w:rsidRPr="00CD074F">
        <w:rPr>
          <w:rFonts w:ascii="Times New Roman" w:hAnsi="Times New Roman" w:cs="Times New Roman"/>
          <w:sz w:val="28"/>
          <w:szCs w:val="28"/>
        </w:rPr>
        <w:t xml:space="preserve"> </w:t>
      </w:r>
      <w:r w:rsidRPr="00CD074F">
        <w:rPr>
          <w:rFonts w:ascii="Times New Roman" w:eastAsia="Calibri" w:hAnsi="Times New Roman" w:cs="Times New Roman"/>
          <w:sz w:val="28"/>
          <w:szCs w:val="28"/>
        </w:rPr>
        <w:t>в целях возмещения затрат, связанных с транспортными услугами по доставке кормов</w:t>
      </w:r>
      <w:r w:rsidR="001A2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74F">
        <w:rPr>
          <w:rFonts w:ascii="Times New Roman" w:eastAsia="Calibri" w:hAnsi="Times New Roman" w:cs="Times New Roman"/>
          <w:sz w:val="28"/>
          <w:szCs w:val="28"/>
        </w:rPr>
        <w:t>для птицы</w:t>
      </w:r>
      <w:r w:rsidRPr="00CD074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2158D3" w:rsidRPr="00CD074F" w:rsidRDefault="002158D3" w:rsidP="0021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D3" w:rsidRPr="00EB0096" w:rsidRDefault="002158D3" w:rsidP="002158D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96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</w:r>
      <w:r w:rsidRPr="00EB0096">
        <w:rPr>
          <w:rFonts w:ascii="Times New Roman" w:hAnsi="Times New Roman" w:cs="Times New Roman"/>
          <w:sz w:val="28"/>
          <w:szCs w:val="28"/>
        </w:rPr>
        <w:t>5. Нарушения, в части реализации мероприятия 3. «Региональный проект «Популяризация предпринимательства», не установлены.</w:t>
      </w:r>
    </w:p>
    <w:p w:rsidR="002158D3" w:rsidRPr="00EB0096" w:rsidRDefault="002158D3" w:rsidP="002158D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96">
        <w:rPr>
          <w:rFonts w:ascii="Times New Roman" w:eastAsia="Calibri" w:hAnsi="Times New Roman" w:cs="Times New Roman"/>
          <w:sz w:val="28"/>
          <w:szCs w:val="28"/>
        </w:rPr>
        <w:tab/>
        <w:t xml:space="preserve">Нарушения, в части Федерального закона                                                     от 05.04.2013 № 44-ФЗ   «О контрактной   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0096">
        <w:rPr>
          <w:rFonts w:ascii="Times New Roman" w:eastAsia="Calibri" w:hAnsi="Times New Roman" w:cs="Times New Roman"/>
          <w:sz w:val="28"/>
          <w:szCs w:val="28"/>
        </w:rPr>
        <w:t>при закл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ючении муниципального контракта </w:t>
      </w:r>
      <w:r w:rsidRPr="00EB0096">
        <w:rPr>
          <w:rFonts w:ascii="Times New Roman" w:hAnsi="Times New Roman" w:cs="Times New Roman"/>
          <w:sz w:val="28"/>
          <w:szCs w:val="28"/>
        </w:rPr>
        <w:t>№ 5 от 07.04.2020</w:t>
      </w:r>
      <w:r w:rsidRPr="00EB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0096">
        <w:rPr>
          <w:rFonts w:ascii="Times New Roman" w:eastAsia="Calibri" w:hAnsi="Times New Roman" w:cs="Times New Roman"/>
          <w:sz w:val="28"/>
          <w:szCs w:val="28"/>
        </w:rPr>
        <w:t>не установлены.</w:t>
      </w:r>
    </w:p>
    <w:p w:rsidR="002158D3" w:rsidRPr="00264EDD" w:rsidRDefault="002158D3" w:rsidP="002158D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2158D3" w:rsidRPr="007376FF" w:rsidRDefault="002158D3" w:rsidP="0021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FF">
        <w:rPr>
          <w:rFonts w:ascii="Times New Roman" w:eastAsia="Calibri" w:hAnsi="Times New Roman" w:cs="Times New Roman"/>
          <w:sz w:val="28"/>
          <w:szCs w:val="28"/>
        </w:rPr>
        <w:t>6. Показатели результативности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 установленные в Соглашениях                         о предоставлении из бюджета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анты-Мансийского района субсидий: 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Соглашение от 20.04.2020 № 67/2020 о предоставлении субсидии                            из бюджета Ханты-Мансийского района в целях возмещения затрат, связанных с приобретением оборудования (основных средств),                          заключенное с </w:t>
      </w:r>
      <w:r w:rsidRPr="007376FF">
        <w:rPr>
          <w:rFonts w:ascii="Times New Roman" w:hAnsi="Times New Roman" w:cs="Times New Roman"/>
          <w:sz w:val="28"/>
          <w:szCs w:val="28"/>
        </w:rPr>
        <w:t>ООО</w:t>
      </w:r>
      <w:r w:rsidR="001A2BA7">
        <w:rPr>
          <w:rFonts w:ascii="Times New Roman" w:hAnsi="Times New Roman" w:cs="Times New Roman"/>
          <w:sz w:val="28"/>
          <w:szCs w:val="28"/>
        </w:rPr>
        <w:t xml:space="preserve"> </w:t>
      </w:r>
      <w:r w:rsidRPr="007376FF">
        <w:rPr>
          <w:rFonts w:ascii="Times New Roman" w:hAnsi="Times New Roman" w:cs="Times New Roman"/>
          <w:sz w:val="28"/>
          <w:szCs w:val="28"/>
        </w:rPr>
        <w:t xml:space="preserve">(далее – Соглашение </w:t>
      </w:r>
      <w:r w:rsidRPr="007376FF">
        <w:rPr>
          <w:rFonts w:ascii="Times New Roman" w:eastAsia="Calibri" w:hAnsi="Times New Roman" w:cs="Times New Roman"/>
          <w:sz w:val="28"/>
          <w:szCs w:val="28"/>
        </w:rPr>
        <w:t>от 20.04.2020 № 67/2020</w:t>
      </w:r>
      <w:r w:rsidRPr="007376FF">
        <w:rPr>
          <w:rFonts w:ascii="Times New Roman" w:hAnsi="Times New Roman" w:cs="Times New Roman"/>
          <w:sz w:val="28"/>
          <w:szCs w:val="28"/>
        </w:rPr>
        <w:t xml:space="preserve">); 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 Соглашение от 20.04.2020</w:t>
      </w:r>
      <w:r w:rsidR="001A2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№ 68/2020 о предоставлении субсидии из бюджета Ханты-Мансийского района в целях возмещения затрат, связанных с транспортными услугами по доставке кормов для птицы, заключенное с </w:t>
      </w:r>
      <w:r w:rsidR="001A2BA7">
        <w:rPr>
          <w:rFonts w:ascii="Times New Roman" w:hAnsi="Times New Roman" w:cs="Times New Roman"/>
          <w:sz w:val="28"/>
          <w:szCs w:val="28"/>
        </w:rPr>
        <w:t xml:space="preserve">ИП </w:t>
      </w:r>
      <w:r w:rsidRPr="007376FF">
        <w:rPr>
          <w:rFonts w:ascii="Times New Roman" w:hAnsi="Times New Roman" w:cs="Times New Roman"/>
          <w:sz w:val="28"/>
          <w:szCs w:val="28"/>
        </w:rPr>
        <w:t xml:space="preserve">(далее – Соглашение </w:t>
      </w:r>
      <w:r w:rsidRPr="007376FF">
        <w:rPr>
          <w:rFonts w:ascii="Times New Roman" w:eastAsia="Calibri" w:hAnsi="Times New Roman" w:cs="Times New Roman"/>
          <w:sz w:val="28"/>
          <w:szCs w:val="28"/>
        </w:rPr>
        <w:t>от 20.04.2020 № 68/2020</w:t>
      </w:r>
      <w:r w:rsidRPr="007376FF">
        <w:rPr>
          <w:rFonts w:ascii="Times New Roman" w:hAnsi="Times New Roman" w:cs="Times New Roman"/>
          <w:sz w:val="28"/>
          <w:szCs w:val="28"/>
        </w:rPr>
        <w:t xml:space="preserve">); 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Соглашение от 20.04.2020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№ 69/2020 о предоставлении субсидии из бюджета Ханты-Мансийского района в целях возмещения затрат, связанных с приобретением оборудования (основных средств), заключенное с </w:t>
      </w:r>
      <w:r w:rsidRPr="007376FF">
        <w:rPr>
          <w:rFonts w:ascii="Times New Roman" w:hAnsi="Times New Roman" w:cs="Times New Roman"/>
          <w:sz w:val="28"/>
          <w:szCs w:val="28"/>
        </w:rPr>
        <w:t xml:space="preserve">ИП </w:t>
      </w:r>
      <w:r w:rsidR="001A2B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76FF">
        <w:rPr>
          <w:rFonts w:ascii="Times New Roman" w:eastAsia="Calibri" w:hAnsi="Times New Roman" w:cs="Times New Roman"/>
          <w:sz w:val="28"/>
          <w:szCs w:val="28"/>
        </w:rPr>
        <w:t>(далее – Соглашение от 20.04.2020 № 69/2020) не содержат увязки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6FF">
        <w:rPr>
          <w:rFonts w:ascii="Times New Roman" w:eastAsia="Calibri" w:hAnsi="Times New Roman" w:cs="Times New Roman"/>
          <w:sz w:val="28"/>
          <w:szCs w:val="28"/>
        </w:rPr>
        <w:t>с целевыми показателями муниципальной программы.</w:t>
      </w:r>
    </w:p>
    <w:p w:rsidR="002158D3" w:rsidRPr="007376FF" w:rsidRDefault="002158D3" w:rsidP="002158D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8D3" w:rsidRPr="007376FF" w:rsidRDefault="002158D3" w:rsidP="0021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7376FF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                    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предусмотрено, что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 показатели результативности (устан</w:t>
      </w:r>
      <w:r>
        <w:rPr>
          <w:rFonts w:ascii="Times New Roman" w:eastAsia="Calibri" w:hAnsi="Times New Roman" w:cs="Times New Roman"/>
          <w:sz w:val="28"/>
          <w:szCs w:val="28"/>
        </w:rPr>
        <w:t>авливаемые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  в типовом соглашении) предоставления субсидии и значения показателей, необходимые для достижения результатов предоставления субсидии, устанавливаются в рамках мероприятия </w:t>
      </w:r>
      <w:r w:rsidRPr="007376FF">
        <w:rPr>
          <w:rFonts w:ascii="Times New Roman" w:hAnsi="Times New Roman" w:cs="Times New Roman"/>
          <w:sz w:val="28"/>
          <w:szCs w:val="28"/>
        </w:rPr>
        <w:t>«Региональный проект «Расширение доступа субъектов МСП</w:t>
      </w:r>
      <w:proofErr w:type="gramEnd"/>
      <w:r w:rsidRPr="007376FF">
        <w:rPr>
          <w:rFonts w:ascii="Times New Roman" w:hAnsi="Times New Roman" w:cs="Times New Roman"/>
          <w:sz w:val="28"/>
          <w:szCs w:val="28"/>
        </w:rPr>
        <w:t xml:space="preserve"> к финансовой поддержке,  в том числе к льготному финансированию».</w:t>
      </w:r>
    </w:p>
    <w:p w:rsidR="002158D3" w:rsidRPr="007376FF" w:rsidRDefault="002158D3" w:rsidP="0021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FF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76FF">
        <w:rPr>
          <w:rFonts w:ascii="Times New Roman" w:hAnsi="Times New Roman" w:cs="Times New Roman"/>
          <w:sz w:val="28"/>
          <w:szCs w:val="28"/>
        </w:rPr>
        <w:t xml:space="preserve"> в рамках мероприятия «Содействие развитию малого                   и среднего предпринимательства в Ханты-Мансийском районе» (бюджет Ханты-Мансийского района), требования об установлении </w:t>
      </w:r>
      <w:r w:rsidRPr="007376FF">
        <w:rPr>
          <w:rFonts w:ascii="Times New Roman" w:eastAsia="Calibri" w:hAnsi="Times New Roman" w:cs="Times New Roman"/>
          <w:sz w:val="28"/>
          <w:szCs w:val="28"/>
        </w:rPr>
        <w:t>показателей результативности  предоставления субсидии и значения показателей, необходимые для достижения результатов предоставления субсидии,                  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, в этой связи по результатам реализации вышеуказанного мероприятия дать оценку в части эффективного использования средств бюджета Ханты-Мансийского района будет невозможно.</w:t>
      </w:r>
    </w:p>
    <w:p w:rsidR="002158D3" w:rsidRPr="007376FF" w:rsidRDefault="002158D3" w:rsidP="0021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8D3" w:rsidRPr="007376FF" w:rsidRDefault="002158D3" w:rsidP="0021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FF">
        <w:rPr>
          <w:rFonts w:ascii="Times New Roman" w:eastAsia="Calibri" w:hAnsi="Times New Roman" w:cs="Times New Roman"/>
          <w:sz w:val="28"/>
          <w:szCs w:val="28"/>
        </w:rPr>
        <w:lastRenderedPageBreak/>
        <w:t>8.  Согласно пункт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376FF">
        <w:rPr>
          <w:rFonts w:ascii="Times New Roman" w:eastAsia="Calibri" w:hAnsi="Times New Roman" w:cs="Times New Roman"/>
          <w:sz w:val="28"/>
          <w:szCs w:val="28"/>
        </w:rPr>
        <w:t xml:space="preserve"> 4.3.3.1.,</w:t>
      </w:r>
      <w:r w:rsidRPr="007376FF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7376FF">
        <w:rPr>
          <w:rFonts w:ascii="Times New Roman" w:eastAsia="Calibri" w:hAnsi="Times New Roman" w:cs="Times New Roman"/>
          <w:sz w:val="28"/>
          <w:szCs w:val="28"/>
        </w:rPr>
        <w:t>от 20.04.2020                                   № 67/2020, С</w:t>
      </w:r>
      <w:r w:rsidRPr="007376FF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7376FF">
        <w:rPr>
          <w:rFonts w:ascii="Times New Roman" w:eastAsia="Calibri" w:hAnsi="Times New Roman" w:cs="Times New Roman"/>
          <w:sz w:val="28"/>
          <w:szCs w:val="28"/>
        </w:rPr>
        <w:t>от 20.04.2020 № 68/2020, Соглашения                              от 20.04.2020 № 69/2020</w:t>
      </w:r>
      <w:r w:rsidRPr="007376FF">
        <w:rPr>
          <w:rFonts w:ascii="Times New Roman" w:hAnsi="Times New Roman" w:cs="Times New Roman"/>
          <w:sz w:val="28"/>
          <w:szCs w:val="28"/>
        </w:rPr>
        <w:t xml:space="preserve">, получатель субсидии обязан </w:t>
      </w:r>
      <w:proofErr w:type="gramStart"/>
      <w:r w:rsidRPr="007376FF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376FF">
        <w:rPr>
          <w:rFonts w:ascii="Times New Roman" w:hAnsi="Times New Roman" w:cs="Times New Roman"/>
          <w:sz w:val="28"/>
          <w:szCs w:val="28"/>
        </w:rPr>
        <w:t xml:space="preserve">                        о достижении значений показателей результативности предоставления Субсидии, в соответствии с </w:t>
      </w:r>
      <w:hyperlink w:anchor="P2250" w:history="1">
        <w:r w:rsidRPr="007376FF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7376FF">
        <w:rPr>
          <w:rFonts w:ascii="Times New Roman" w:hAnsi="Times New Roman" w:cs="Times New Roman"/>
          <w:sz w:val="28"/>
          <w:szCs w:val="28"/>
        </w:rPr>
        <w:t xml:space="preserve"> данных Соглашений,                          не позднее 10 рабочего дня, следующего за отчетным годом. </w:t>
      </w:r>
    </w:p>
    <w:p w:rsidR="002158D3" w:rsidRPr="007376FF" w:rsidRDefault="002158D3" w:rsidP="00215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F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6FF">
        <w:rPr>
          <w:rFonts w:ascii="Times New Roman" w:hAnsi="Times New Roman" w:cs="Times New Roman"/>
          <w:sz w:val="28"/>
          <w:szCs w:val="28"/>
        </w:rPr>
        <w:t xml:space="preserve"> не установлены требования, в части предоставления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6FF">
        <w:rPr>
          <w:rFonts w:ascii="Times New Roman" w:hAnsi="Times New Roman" w:cs="Times New Roman"/>
          <w:sz w:val="28"/>
          <w:szCs w:val="28"/>
        </w:rPr>
        <w:t>подтверждающих фактическое достижение                                            (или не достижение) значений показателей результативности предоставления субсидии.</w:t>
      </w:r>
    </w:p>
    <w:p w:rsidR="0037634A" w:rsidRDefault="0037634A" w:rsidP="00215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7634A" w:rsidSect="005A40CA">
      <w:footerReference w:type="default" r:id="rId9"/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5A135F" w:rsidRDefault="001E43E5">
        <w:pPr>
          <w:pStyle w:val="a8"/>
          <w:jc w:val="right"/>
        </w:pPr>
        <w:r>
          <w:fldChar w:fldCharType="begin"/>
        </w:r>
        <w:r w:rsidR="005A135F">
          <w:instrText>PAGE   \* MERGEFORMAT</w:instrText>
        </w:r>
        <w:r>
          <w:fldChar w:fldCharType="separate"/>
        </w:r>
        <w:r w:rsidR="001A2BA7">
          <w:rPr>
            <w:noProof/>
          </w:rPr>
          <w:t>4</w:t>
        </w:r>
        <w:r>
          <w:fldChar w:fldCharType="end"/>
        </w:r>
      </w:p>
    </w:sdtContent>
  </w:sdt>
  <w:p w:rsidR="005A135F" w:rsidRDefault="005A1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1C72"/>
    <w:rsid w:val="00012153"/>
    <w:rsid w:val="00023830"/>
    <w:rsid w:val="00032A40"/>
    <w:rsid w:val="00032D2C"/>
    <w:rsid w:val="00036311"/>
    <w:rsid w:val="0004068F"/>
    <w:rsid w:val="000553F6"/>
    <w:rsid w:val="00064D58"/>
    <w:rsid w:val="0007215F"/>
    <w:rsid w:val="000835AD"/>
    <w:rsid w:val="0009485B"/>
    <w:rsid w:val="00094C89"/>
    <w:rsid w:val="000A12AF"/>
    <w:rsid w:val="000A20DE"/>
    <w:rsid w:val="000A70E4"/>
    <w:rsid w:val="000B30E4"/>
    <w:rsid w:val="000B4C48"/>
    <w:rsid w:val="000B583D"/>
    <w:rsid w:val="000B6BC5"/>
    <w:rsid w:val="000B6BD3"/>
    <w:rsid w:val="000C46F4"/>
    <w:rsid w:val="000D120B"/>
    <w:rsid w:val="000E0B06"/>
    <w:rsid w:val="000E102E"/>
    <w:rsid w:val="000E28DE"/>
    <w:rsid w:val="000E2AD9"/>
    <w:rsid w:val="000E4D41"/>
    <w:rsid w:val="000F242D"/>
    <w:rsid w:val="000F2AB6"/>
    <w:rsid w:val="000F6231"/>
    <w:rsid w:val="000F7681"/>
    <w:rsid w:val="0010124A"/>
    <w:rsid w:val="00102DDB"/>
    <w:rsid w:val="0010673E"/>
    <w:rsid w:val="00113D3B"/>
    <w:rsid w:val="00132B0A"/>
    <w:rsid w:val="0013586F"/>
    <w:rsid w:val="00140A27"/>
    <w:rsid w:val="00150967"/>
    <w:rsid w:val="00150D15"/>
    <w:rsid w:val="001608E7"/>
    <w:rsid w:val="001626F3"/>
    <w:rsid w:val="001665D1"/>
    <w:rsid w:val="00167936"/>
    <w:rsid w:val="00180CD9"/>
    <w:rsid w:val="00181502"/>
    <w:rsid w:val="00182B80"/>
    <w:rsid w:val="001847D2"/>
    <w:rsid w:val="00184BC5"/>
    <w:rsid w:val="0018600B"/>
    <w:rsid w:val="00186A59"/>
    <w:rsid w:val="001A2BA7"/>
    <w:rsid w:val="001A3C72"/>
    <w:rsid w:val="001A6F0D"/>
    <w:rsid w:val="001C5C3F"/>
    <w:rsid w:val="001E1C03"/>
    <w:rsid w:val="001E3C8B"/>
    <w:rsid w:val="001E4065"/>
    <w:rsid w:val="001E43E5"/>
    <w:rsid w:val="00202BE9"/>
    <w:rsid w:val="00203CDF"/>
    <w:rsid w:val="002122BD"/>
    <w:rsid w:val="002158D3"/>
    <w:rsid w:val="0021693B"/>
    <w:rsid w:val="00217A40"/>
    <w:rsid w:val="002203AF"/>
    <w:rsid w:val="002222CA"/>
    <w:rsid w:val="002237B3"/>
    <w:rsid w:val="00225C7D"/>
    <w:rsid w:val="002300FD"/>
    <w:rsid w:val="00234040"/>
    <w:rsid w:val="00235C2C"/>
    <w:rsid w:val="0024478D"/>
    <w:rsid w:val="0025121C"/>
    <w:rsid w:val="002529F0"/>
    <w:rsid w:val="00252C74"/>
    <w:rsid w:val="0025392E"/>
    <w:rsid w:val="00261D49"/>
    <w:rsid w:val="00263388"/>
    <w:rsid w:val="00264872"/>
    <w:rsid w:val="00266E3E"/>
    <w:rsid w:val="00274EA9"/>
    <w:rsid w:val="00276ECA"/>
    <w:rsid w:val="00297A80"/>
    <w:rsid w:val="002A75A0"/>
    <w:rsid w:val="002B30A6"/>
    <w:rsid w:val="002B32CC"/>
    <w:rsid w:val="002B4997"/>
    <w:rsid w:val="002C6785"/>
    <w:rsid w:val="002D0994"/>
    <w:rsid w:val="00301280"/>
    <w:rsid w:val="0030391B"/>
    <w:rsid w:val="0030464C"/>
    <w:rsid w:val="003326A7"/>
    <w:rsid w:val="00333402"/>
    <w:rsid w:val="00343BF0"/>
    <w:rsid w:val="00343FF5"/>
    <w:rsid w:val="003559E6"/>
    <w:rsid w:val="003624D8"/>
    <w:rsid w:val="0036390C"/>
    <w:rsid w:val="0037634A"/>
    <w:rsid w:val="003907C3"/>
    <w:rsid w:val="003925A6"/>
    <w:rsid w:val="00393DAD"/>
    <w:rsid w:val="00395F9D"/>
    <w:rsid w:val="00397EFC"/>
    <w:rsid w:val="003A0450"/>
    <w:rsid w:val="003A75FF"/>
    <w:rsid w:val="003B1B79"/>
    <w:rsid w:val="003B7077"/>
    <w:rsid w:val="003C0FD6"/>
    <w:rsid w:val="003C1F7F"/>
    <w:rsid w:val="003C2705"/>
    <w:rsid w:val="003D03F8"/>
    <w:rsid w:val="003D6B73"/>
    <w:rsid w:val="003F15B8"/>
    <w:rsid w:val="003F2416"/>
    <w:rsid w:val="003F3603"/>
    <w:rsid w:val="003F4DA8"/>
    <w:rsid w:val="0040071A"/>
    <w:rsid w:val="00404BE7"/>
    <w:rsid w:val="004159E5"/>
    <w:rsid w:val="00417101"/>
    <w:rsid w:val="00422070"/>
    <w:rsid w:val="00431272"/>
    <w:rsid w:val="004333EE"/>
    <w:rsid w:val="004403F7"/>
    <w:rsid w:val="0044500A"/>
    <w:rsid w:val="00446370"/>
    <w:rsid w:val="00457592"/>
    <w:rsid w:val="00462F03"/>
    <w:rsid w:val="0046312B"/>
    <w:rsid w:val="00465FC6"/>
    <w:rsid w:val="00470C66"/>
    <w:rsid w:val="00495672"/>
    <w:rsid w:val="004A36E8"/>
    <w:rsid w:val="004A3FF5"/>
    <w:rsid w:val="004B28BF"/>
    <w:rsid w:val="004B7448"/>
    <w:rsid w:val="004C069C"/>
    <w:rsid w:val="004C7125"/>
    <w:rsid w:val="004D05B0"/>
    <w:rsid w:val="004D260C"/>
    <w:rsid w:val="004E0820"/>
    <w:rsid w:val="004E6C89"/>
    <w:rsid w:val="004F72DA"/>
    <w:rsid w:val="004F7CDE"/>
    <w:rsid w:val="00501CD5"/>
    <w:rsid w:val="005036B8"/>
    <w:rsid w:val="00514E41"/>
    <w:rsid w:val="005230FB"/>
    <w:rsid w:val="00532CA8"/>
    <w:rsid w:val="00542BE1"/>
    <w:rsid w:val="005439BD"/>
    <w:rsid w:val="00546050"/>
    <w:rsid w:val="00561DBA"/>
    <w:rsid w:val="0056449A"/>
    <w:rsid w:val="0056694C"/>
    <w:rsid w:val="00570818"/>
    <w:rsid w:val="00572453"/>
    <w:rsid w:val="00577C94"/>
    <w:rsid w:val="005829D1"/>
    <w:rsid w:val="005868E7"/>
    <w:rsid w:val="005A0797"/>
    <w:rsid w:val="005A135F"/>
    <w:rsid w:val="005A34D2"/>
    <w:rsid w:val="005A40CA"/>
    <w:rsid w:val="005A66B0"/>
    <w:rsid w:val="005B0650"/>
    <w:rsid w:val="005B234E"/>
    <w:rsid w:val="005B2935"/>
    <w:rsid w:val="005B7083"/>
    <w:rsid w:val="005C47C5"/>
    <w:rsid w:val="005E2515"/>
    <w:rsid w:val="005F0864"/>
    <w:rsid w:val="005F4AEF"/>
    <w:rsid w:val="005F70FC"/>
    <w:rsid w:val="006118EA"/>
    <w:rsid w:val="006135AC"/>
    <w:rsid w:val="00615E1A"/>
    <w:rsid w:val="00617B40"/>
    <w:rsid w:val="0062166C"/>
    <w:rsid w:val="00623C81"/>
    <w:rsid w:val="00624276"/>
    <w:rsid w:val="0062624F"/>
    <w:rsid w:val="00626321"/>
    <w:rsid w:val="00626796"/>
    <w:rsid w:val="00636F28"/>
    <w:rsid w:val="00637872"/>
    <w:rsid w:val="00642C44"/>
    <w:rsid w:val="006535C4"/>
    <w:rsid w:val="00655734"/>
    <w:rsid w:val="006615CF"/>
    <w:rsid w:val="00661E30"/>
    <w:rsid w:val="006722F9"/>
    <w:rsid w:val="00681141"/>
    <w:rsid w:val="00692DEF"/>
    <w:rsid w:val="00692E9F"/>
    <w:rsid w:val="00695197"/>
    <w:rsid w:val="0069661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2187"/>
    <w:rsid w:val="006E5BD0"/>
    <w:rsid w:val="006E6A33"/>
    <w:rsid w:val="006F36E2"/>
    <w:rsid w:val="00710195"/>
    <w:rsid w:val="0071165D"/>
    <w:rsid w:val="00714176"/>
    <w:rsid w:val="00714246"/>
    <w:rsid w:val="00715AF1"/>
    <w:rsid w:val="007272A9"/>
    <w:rsid w:val="00730BBC"/>
    <w:rsid w:val="007343BF"/>
    <w:rsid w:val="0074548C"/>
    <w:rsid w:val="007536E2"/>
    <w:rsid w:val="00773126"/>
    <w:rsid w:val="0077481C"/>
    <w:rsid w:val="007828C9"/>
    <w:rsid w:val="00785AD7"/>
    <w:rsid w:val="007A0722"/>
    <w:rsid w:val="007A3AAB"/>
    <w:rsid w:val="007B3741"/>
    <w:rsid w:val="007C3CE6"/>
    <w:rsid w:val="007C5828"/>
    <w:rsid w:val="007D14F3"/>
    <w:rsid w:val="007D4530"/>
    <w:rsid w:val="007D5F9C"/>
    <w:rsid w:val="007E5F21"/>
    <w:rsid w:val="007F2294"/>
    <w:rsid w:val="007F3B5D"/>
    <w:rsid w:val="007F40A5"/>
    <w:rsid w:val="00805A4C"/>
    <w:rsid w:val="008125EA"/>
    <w:rsid w:val="00820475"/>
    <w:rsid w:val="00822F9D"/>
    <w:rsid w:val="008262A7"/>
    <w:rsid w:val="00827A88"/>
    <w:rsid w:val="00834910"/>
    <w:rsid w:val="00834F99"/>
    <w:rsid w:val="008459BB"/>
    <w:rsid w:val="00850B99"/>
    <w:rsid w:val="008651D4"/>
    <w:rsid w:val="00874635"/>
    <w:rsid w:val="00874E9E"/>
    <w:rsid w:val="00886731"/>
    <w:rsid w:val="00887852"/>
    <w:rsid w:val="008922E0"/>
    <w:rsid w:val="00895EDD"/>
    <w:rsid w:val="00897CB6"/>
    <w:rsid w:val="008C16B2"/>
    <w:rsid w:val="008C2859"/>
    <w:rsid w:val="008C2ACB"/>
    <w:rsid w:val="008C42DE"/>
    <w:rsid w:val="008C6ED3"/>
    <w:rsid w:val="008D3838"/>
    <w:rsid w:val="008D600C"/>
    <w:rsid w:val="008D6252"/>
    <w:rsid w:val="008E4601"/>
    <w:rsid w:val="00903CF1"/>
    <w:rsid w:val="009050DD"/>
    <w:rsid w:val="00907BDF"/>
    <w:rsid w:val="00922FBC"/>
    <w:rsid w:val="00927695"/>
    <w:rsid w:val="00933810"/>
    <w:rsid w:val="00935FC8"/>
    <w:rsid w:val="00941CB8"/>
    <w:rsid w:val="00945FFA"/>
    <w:rsid w:val="00947D2D"/>
    <w:rsid w:val="00955418"/>
    <w:rsid w:val="00962B7D"/>
    <w:rsid w:val="0096338B"/>
    <w:rsid w:val="0097257F"/>
    <w:rsid w:val="00981BF5"/>
    <w:rsid w:val="009917B5"/>
    <w:rsid w:val="00991949"/>
    <w:rsid w:val="00991ABB"/>
    <w:rsid w:val="00994A4D"/>
    <w:rsid w:val="009969F0"/>
    <w:rsid w:val="009A231B"/>
    <w:rsid w:val="009A2EA3"/>
    <w:rsid w:val="009B5628"/>
    <w:rsid w:val="009B6BB0"/>
    <w:rsid w:val="009B6FD4"/>
    <w:rsid w:val="009C0855"/>
    <w:rsid w:val="009C1751"/>
    <w:rsid w:val="009C6063"/>
    <w:rsid w:val="009D0B65"/>
    <w:rsid w:val="009D1A66"/>
    <w:rsid w:val="009D3101"/>
    <w:rsid w:val="009D55AE"/>
    <w:rsid w:val="009D6F42"/>
    <w:rsid w:val="009F6EC2"/>
    <w:rsid w:val="00A0189B"/>
    <w:rsid w:val="00A01C48"/>
    <w:rsid w:val="00A108C3"/>
    <w:rsid w:val="00A115FA"/>
    <w:rsid w:val="00A13382"/>
    <w:rsid w:val="00A14960"/>
    <w:rsid w:val="00A15542"/>
    <w:rsid w:val="00A31F40"/>
    <w:rsid w:val="00A33D50"/>
    <w:rsid w:val="00A35F4E"/>
    <w:rsid w:val="00A464CE"/>
    <w:rsid w:val="00A520DA"/>
    <w:rsid w:val="00A67AC2"/>
    <w:rsid w:val="00A70F87"/>
    <w:rsid w:val="00A91D17"/>
    <w:rsid w:val="00A92D0C"/>
    <w:rsid w:val="00A95BBE"/>
    <w:rsid w:val="00AB79DE"/>
    <w:rsid w:val="00AC16A7"/>
    <w:rsid w:val="00AC194A"/>
    <w:rsid w:val="00AC30E3"/>
    <w:rsid w:val="00AC779E"/>
    <w:rsid w:val="00AD2324"/>
    <w:rsid w:val="00AD426D"/>
    <w:rsid w:val="00AD549D"/>
    <w:rsid w:val="00AD697A"/>
    <w:rsid w:val="00AE2FAB"/>
    <w:rsid w:val="00AE5296"/>
    <w:rsid w:val="00AE7B62"/>
    <w:rsid w:val="00AF1991"/>
    <w:rsid w:val="00AF6920"/>
    <w:rsid w:val="00B0009B"/>
    <w:rsid w:val="00B00CCF"/>
    <w:rsid w:val="00B15B4B"/>
    <w:rsid w:val="00B164D6"/>
    <w:rsid w:val="00B17E67"/>
    <w:rsid w:val="00B2079F"/>
    <w:rsid w:val="00B2259C"/>
    <w:rsid w:val="00B230DD"/>
    <w:rsid w:val="00B253B8"/>
    <w:rsid w:val="00B3545C"/>
    <w:rsid w:val="00B429EF"/>
    <w:rsid w:val="00B45166"/>
    <w:rsid w:val="00B45F61"/>
    <w:rsid w:val="00B53A62"/>
    <w:rsid w:val="00B626AF"/>
    <w:rsid w:val="00B640CD"/>
    <w:rsid w:val="00B74C40"/>
    <w:rsid w:val="00B76CD1"/>
    <w:rsid w:val="00B81A2D"/>
    <w:rsid w:val="00B83421"/>
    <w:rsid w:val="00B85FF6"/>
    <w:rsid w:val="00B87F9C"/>
    <w:rsid w:val="00BB611F"/>
    <w:rsid w:val="00BB6639"/>
    <w:rsid w:val="00BC167B"/>
    <w:rsid w:val="00BD0A41"/>
    <w:rsid w:val="00BE24A1"/>
    <w:rsid w:val="00BE2AF4"/>
    <w:rsid w:val="00BE2D70"/>
    <w:rsid w:val="00BF082A"/>
    <w:rsid w:val="00BF262A"/>
    <w:rsid w:val="00C002B4"/>
    <w:rsid w:val="00C11CB9"/>
    <w:rsid w:val="00C16253"/>
    <w:rsid w:val="00C21D1F"/>
    <w:rsid w:val="00C220ED"/>
    <w:rsid w:val="00C239F1"/>
    <w:rsid w:val="00C23C59"/>
    <w:rsid w:val="00C36F0C"/>
    <w:rsid w:val="00C36F5A"/>
    <w:rsid w:val="00C4059C"/>
    <w:rsid w:val="00C51F70"/>
    <w:rsid w:val="00C52406"/>
    <w:rsid w:val="00C54D20"/>
    <w:rsid w:val="00C56BC7"/>
    <w:rsid w:val="00C640CF"/>
    <w:rsid w:val="00C641C5"/>
    <w:rsid w:val="00C70548"/>
    <w:rsid w:val="00C7412C"/>
    <w:rsid w:val="00C814C9"/>
    <w:rsid w:val="00C94591"/>
    <w:rsid w:val="00CA7141"/>
    <w:rsid w:val="00CB2A24"/>
    <w:rsid w:val="00CC43B1"/>
    <w:rsid w:val="00CC49E1"/>
    <w:rsid w:val="00CC7C2A"/>
    <w:rsid w:val="00CD4449"/>
    <w:rsid w:val="00CD6936"/>
    <w:rsid w:val="00CD759B"/>
    <w:rsid w:val="00CE545E"/>
    <w:rsid w:val="00CF2B73"/>
    <w:rsid w:val="00CF3794"/>
    <w:rsid w:val="00CF44D0"/>
    <w:rsid w:val="00CF6F82"/>
    <w:rsid w:val="00CF744D"/>
    <w:rsid w:val="00D007DF"/>
    <w:rsid w:val="00D07AC9"/>
    <w:rsid w:val="00D07D32"/>
    <w:rsid w:val="00D1157F"/>
    <w:rsid w:val="00D11ED3"/>
    <w:rsid w:val="00D14971"/>
    <w:rsid w:val="00D155CC"/>
    <w:rsid w:val="00D20948"/>
    <w:rsid w:val="00D213D8"/>
    <w:rsid w:val="00D26095"/>
    <w:rsid w:val="00D43162"/>
    <w:rsid w:val="00D44663"/>
    <w:rsid w:val="00D4526E"/>
    <w:rsid w:val="00D4701F"/>
    <w:rsid w:val="00D52EC8"/>
    <w:rsid w:val="00D53054"/>
    <w:rsid w:val="00D6114E"/>
    <w:rsid w:val="00D64FB3"/>
    <w:rsid w:val="00D67010"/>
    <w:rsid w:val="00D768D7"/>
    <w:rsid w:val="00D8061E"/>
    <w:rsid w:val="00D9119C"/>
    <w:rsid w:val="00DB032D"/>
    <w:rsid w:val="00DC0388"/>
    <w:rsid w:val="00DC1BD2"/>
    <w:rsid w:val="00DE12FA"/>
    <w:rsid w:val="00DF19DE"/>
    <w:rsid w:val="00E020E1"/>
    <w:rsid w:val="00E024DC"/>
    <w:rsid w:val="00E05238"/>
    <w:rsid w:val="00E05262"/>
    <w:rsid w:val="00E16772"/>
    <w:rsid w:val="00E26486"/>
    <w:rsid w:val="00E35131"/>
    <w:rsid w:val="00E3607C"/>
    <w:rsid w:val="00E421B3"/>
    <w:rsid w:val="00E516F7"/>
    <w:rsid w:val="00E53A23"/>
    <w:rsid w:val="00E617BC"/>
    <w:rsid w:val="00E624C3"/>
    <w:rsid w:val="00E71502"/>
    <w:rsid w:val="00E77DEE"/>
    <w:rsid w:val="00E96E23"/>
    <w:rsid w:val="00EA36BD"/>
    <w:rsid w:val="00EA3A2C"/>
    <w:rsid w:val="00EB7E83"/>
    <w:rsid w:val="00EC0674"/>
    <w:rsid w:val="00EC2184"/>
    <w:rsid w:val="00EC2873"/>
    <w:rsid w:val="00EC5A86"/>
    <w:rsid w:val="00ED01A2"/>
    <w:rsid w:val="00ED123C"/>
    <w:rsid w:val="00ED7FFD"/>
    <w:rsid w:val="00EE0E12"/>
    <w:rsid w:val="00EF214F"/>
    <w:rsid w:val="00F02AA7"/>
    <w:rsid w:val="00F03F9A"/>
    <w:rsid w:val="00F11098"/>
    <w:rsid w:val="00F114E8"/>
    <w:rsid w:val="00F14464"/>
    <w:rsid w:val="00F155DA"/>
    <w:rsid w:val="00F215AF"/>
    <w:rsid w:val="00F262C9"/>
    <w:rsid w:val="00F27B64"/>
    <w:rsid w:val="00F35AC1"/>
    <w:rsid w:val="00F37BDD"/>
    <w:rsid w:val="00F449DF"/>
    <w:rsid w:val="00F54F00"/>
    <w:rsid w:val="00F55E37"/>
    <w:rsid w:val="00F60096"/>
    <w:rsid w:val="00F62D87"/>
    <w:rsid w:val="00F64E07"/>
    <w:rsid w:val="00F6586D"/>
    <w:rsid w:val="00F70AB8"/>
    <w:rsid w:val="00F7632C"/>
    <w:rsid w:val="00F765C7"/>
    <w:rsid w:val="00F76B41"/>
    <w:rsid w:val="00F9702D"/>
    <w:rsid w:val="00FA4CF5"/>
    <w:rsid w:val="00FB491D"/>
    <w:rsid w:val="00FB7756"/>
    <w:rsid w:val="00FC0946"/>
    <w:rsid w:val="00FC1066"/>
    <w:rsid w:val="00FC3FBE"/>
    <w:rsid w:val="00FD13C4"/>
    <w:rsid w:val="00FD1EF6"/>
    <w:rsid w:val="00FD4F4A"/>
    <w:rsid w:val="00FE19AF"/>
    <w:rsid w:val="00FE367D"/>
    <w:rsid w:val="00FE71F9"/>
    <w:rsid w:val="00FF226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character" w:customStyle="1" w:styleId="ConsPlusNormal0">
    <w:name w:val="ConsPlusNormal Знак"/>
    <w:link w:val="ConsPlusNormal"/>
    <w:locked/>
    <w:rsid w:val="00CC43B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D978-CB99-45F1-8832-3E3C3C99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2020-06-19T04:57:00Z</dcterms:modified>
</cp:coreProperties>
</file>